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46D63" w14:textId="3103E827" w:rsidR="007D6389" w:rsidRDefault="00294EF4" w:rsidP="00DB7F9E">
      <w:pPr>
        <w:jc w:val="center"/>
        <w:rPr>
          <w:b/>
          <w:bCs/>
          <w:sz w:val="40"/>
          <w:szCs w:val="40"/>
        </w:rPr>
      </w:pPr>
      <w:r w:rsidRPr="00294EF4">
        <w:rPr>
          <w:b/>
          <w:bCs/>
          <w:sz w:val="40"/>
          <w:szCs w:val="40"/>
        </w:rPr>
        <w:t>Dock/Jetty Rules for Maintenance Activities</w:t>
      </w:r>
    </w:p>
    <w:p w14:paraId="193200D3" w14:textId="0C9AF26E" w:rsidR="00294EF4" w:rsidRPr="00DB7F9E" w:rsidRDefault="00294EF4" w:rsidP="00373A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AEDFB" w:themeFill="accent4" w:themeFillTint="33"/>
        <w:rPr>
          <w:sz w:val="24"/>
          <w:szCs w:val="24"/>
        </w:rPr>
      </w:pPr>
      <w:r w:rsidRPr="00DB7F9E">
        <w:rPr>
          <w:sz w:val="24"/>
          <w:szCs w:val="24"/>
        </w:rPr>
        <w:t xml:space="preserve">At all times every precaution must be taken to stop the release of contaminates into the marine environment in particular </w:t>
      </w:r>
      <w:r w:rsidR="00F80CD6" w:rsidRPr="00DB7F9E">
        <w:rPr>
          <w:sz w:val="24"/>
          <w:szCs w:val="24"/>
        </w:rPr>
        <w:t xml:space="preserve">activities involving </w:t>
      </w:r>
      <w:r w:rsidR="00BA1960" w:rsidRPr="00DB7F9E">
        <w:rPr>
          <w:sz w:val="24"/>
          <w:szCs w:val="24"/>
        </w:rPr>
        <w:t xml:space="preserve">removal or application of </w:t>
      </w:r>
      <w:r w:rsidRPr="00DB7F9E">
        <w:rPr>
          <w:sz w:val="24"/>
          <w:szCs w:val="24"/>
        </w:rPr>
        <w:t xml:space="preserve">paint, </w:t>
      </w:r>
      <w:r w:rsidR="00BA1960" w:rsidRPr="00DB7F9E">
        <w:rPr>
          <w:sz w:val="24"/>
          <w:szCs w:val="24"/>
        </w:rPr>
        <w:t xml:space="preserve">release of </w:t>
      </w:r>
      <w:r w:rsidRPr="00DB7F9E">
        <w:rPr>
          <w:sz w:val="24"/>
          <w:szCs w:val="24"/>
        </w:rPr>
        <w:t>chemicals, fuels</w:t>
      </w:r>
      <w:r w:rsidR="00BA1960" w:rsidRPr="00DB7F9E">
        <w:rPr>
          <w:sz w:val="24"/>
          <w:szCs w:val="24"/>
        </w:rPr>
        <w:t xml:space="preserve">, </w:t>
      </w:r>
      <w:r w:rsidR="00E910A2" w:rsidRPr="00DB7F9E">
        <w:rPr>
          <w:sz w:val="24"/>
          <w:szCs w:val="24"/>
        </w:rPr>
        <w:t>grease,</w:t>
      </w:r>
      <w:r w:rsidRPr="00DB7F9E">
        <w:rPr>
          <w:sz w:val="24"/>
          <w:szCs w:val="24"/>
        </w:rPr>
        <w:t xml:space="preserve"> </w:t>
      </w:r>
      <w:r w:rsidR="00BA1960" w:rsidRPr="00DB7F9E">
        <w:rPr>
          <w:sz w:val="24"/>
          <w:szCs w:val="24"/>
        </w:rPr>
        <w:t>and</w:t>
      </w:r>
      <w:r w:rsidRPr="00DB7F9E">
        <w:rPr>
          <w:sz w:val="24"/>
          <w:szCs w:val="24"/>
        </w:rPr>
        <w:t xml:space="preserve"> oils.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411"/>
      </w:tblGrid>
      <w:tr w:rsidR="00373AD9" w14:paraId="4E12CBB7" w14:textId="77777777" w:rsidTr="00373AD9">
        <w:tc>
          <w:tcPr>
            <w:tcW w:w="2605" w:type="dxa"/>
          </w:tcPr>
          <w:p w14:paraId="41E82F4D" w14:textId="4D0FF5BE" w:rsidR="00373AD9" w:rsidRDefault="0037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Vessel Name</w:t>
            </w:r>
          </w:p>
        </w:tc>
        <w:tc>
          <w:tcPr>
            <w:tcW w:w="6411" w:type="dxa"/>
          </w:tcPr>
          <w:p w14:paraId="036B7FCF" w14:textId="77777777" w:rsidR="00373AD9" w:rsidRDefault="00373AD9">
            <w:pPr>
              <w:rPr>
                <w:sz w:val="24"/>
                <w:szCs w:val="24"/>
              </w:rPr>
            </w:pPr>
          </w:p>
        </w:tc>
      </w:tr>
      <w:tr w:rsidR="00373AD9" w14:paraId="0542F2CB" w14:textId="77777777" w:rsidTr="00373AD9">
        <w:tc>
          <w:tcPr>
            <w:tcW w:w="2605" w:type="dxa"/>
          </w:tcPr>
          <w:p w14:paraId="421E0911" w14:textId="2D2C53FB" w:rsidR="00373AD9" w:rsidRDefault="0037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Owners Name</w:t>
            </w:r>
          </w:p>
        </w:tc>
        <w:tc>
          <w:tcPr>
            <w:tcW w:w="6411" w:type="dxa"/>
          </w:tcPr>
          <w:p w14:paraId="154EA5FF" w14:textId="77777777" w:rsidR="00373AD9" w:rsidRDefault="00373AD9">
            <w:pPr>
              <w:rPr>
                <w:sz w:val="24"/>
                <w:szCs w:val="24"/>
              </w:rPr>
            </w:pPr>
          </w:p>
        </w:tc>
      </w:tr>
      <w:tr w:rsidR="00373AD9" w14:paraId="32C42B51" w14:textId="77777777" w:rsidTr="00373AD9">
        <w:tc>
          <w:tcPr>
            <w:tcW w:w="2605" w:type="dxa"/>
          </w:tcPr>
          <w:p w14:paraId="74691056" w14:textId="19FF7CC3" w:rsidR="00373AD9" w:rsidRDefault="0037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No.</w:t>
            </w:r>
          </w:p>
        </w:tc>
        <w:tc>
          <w:tcPr>
            <w:tcW w:w="6411" w:type="dxa"/>
          </w:tcPr>
          <w:p w14:paraId="7DA4B517" w14:textId="77777777" w:rsidR="00373AD9" w:rsidRDefault="00373AD9">
            <w:pPr>
              <w:rPr>
                <w:sz w:val="24"/>
                <w:szCs w:val="24"/>
              </w:rPr>
            </w:pPr>
          </w:p>
        </w:tc>
      </w:tr>
      <w:tr w:rsidR="00373AD9" w14:paraId="52A2E8FB" w14:textId="77777777" w:rsidTr="00373AD9">
        <w:tc>
          <w:tcPr>
            <w:tcW w:w="2605" w:type="dxa"/>
          </w:tcPr>
          <w:p w14:paraId="2ABE94EC" w14:textId="15B193CA" w:rsidR="00373AD9" w:rsidRDefault="0037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6411" w:type="dxa"/>
          </w:tcPr>
          <w:p w14:paraId="6C63FB0C" w14:textId="77777777" w:rsidR="00373AD9" w:rsidRDefault="00373AD9">
            <w:pPr>
              <w:rPr>
                <w:sz w:val="24"/>
                <w:szCs w:val="24"/>
              </w:rPr>
            </w:pPr>
          </w:p>
        </w:tc>
      </w:tr>
      <w:tr w:rsidR="00373AD9" w14:paraId="1BED5D05" w14:textId="77777777" w:rsidTr="00373AD9">
        <w:tc>
          <w:tcPr>
            <w:tcW w:w="2605" w:type="dxa"/>
          </w:tcPr>
          <w:p w14:paraId="4ED0B522" w14:textId="302DA1DF" w:rsidR="00373AD9" w:rsidRDefault="0037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</w:t>
            </w:r>
          </w:p>
        </w:tc>
        <w:tc>
          <w:tcPr>
            <w:tcW w:w="6411" w:type="dxa"/>
          </w:tcPr>
          <w:p w14:paraId="37C1ABEC" w14:textId="77777777" w:rsidR="00373AD9" w:rsidRDefault="00373AD9">
            <w:pPr>
              <w:rPr>
                <w:sz w:val="24"/>
                <w:szCs w:val="24"/>
              </w:rPr>
            </w:pPr>
          </w:p>
        </w:tc>
      </w:tr>
      <w:tr w:rsidR="00373AD9" w14:paraId="283EB5FC" w14:textId="77777777" w:rsidTr="00373AD9">
        <w:tc>
          <w:tcPr>
            <w:tcW w:w="2605" w:type="dxa"/>
          </w:tcPr>
          <w:p w14:paraId="7C164BF3" w14:textId="1ADDC965" w:rsidR="00373AD9" w:rsidRDefault="0037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In</w:t>
            </w:r>
          </w:p>
        </w:tc>
        <w:tc>
          <w:tcPr>
            <w:tcW w:w="6411" w:type="dxa"/>
          </w:tcPr>
          <w:p w14:paraId="7E6C9FE3" w14:textId="77777777" w:rsidR="00373AD9" w:rsidRDefault="00373AD9">
            <w:pPr>
              <w:rPr>
                <w:sz w:val="24"/>
                <w:szCs w:val="24"/>
              </w:rPr>
            </w:pPr>
          </w:p>
        </w:tc>
      </w:tr>
      <w:tr w:rsidR="00373AD9" w14:paraId="254233FB" w14:textId="77777777" w:rsidTr="00373AD9">
        <w:tc>
          <w:tcPr>
            <w:tcW w:w="2605" w:type="dxa"/>
          </w:tcPr>
          <w:p w14:paraId="08D85B64" w14:textId="062751DC" w:rsidR="00373AD9" w:rsidRDefault="0037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out</w:t>
            </w:r>
          </w:p>
        </w:tc>
        <w:tc>
          <w:tcPr>
            <w:tcW w:w="6411" w:type="dxa"/>
          </w:tcPr>
          <w:p w14:paraId="6F36D2CF" w14:textId="77777777" w:rsidR="00373AD9" w:rsidRDefault="00373AD9">
            <w:pPr>
              <w:rPr>
                <w:sz w:val="24"/>
                <w:szCs w:val="24"/>
              </w:rPr>
            </w:pPr>
          </w:p>
        </w:tc>
      </w:tr>
    </w:tbl>
    <w:p w14:paraId="2D9B0E74" w14:textId="77777777" w:rsidR="00294EF4" w:rsidRDefault="00294EF4">
      <w:pPr>
        <w:rPr>
          <w:sz w:val="24"/>
          <w:szCs w:val="24"/>
        </w:rPr>
      </w:pPr>
    </w:p>
    <w:p w14:paraId="2743F290" w14:textId="04B3F96A" w:rsidR="00294EF4" w:rsidRDefault="00462B8D">
      <w:pPr>
        <w:rPr>
          <w:sz w:val="24"/>
          <w:szCs w:val="24"/>
        </w:rPr>
      </w:pPr>
      <w:r>
        <w:rPr>
          <w:sz w:val="24"/>
          <w:szCs w:val="24"/>
        </w:rPr>
        <w:t>Any w</w:t>
      </w:r>
      <w:r w:rsidR="00294EF4">
        <w:rPr>
          <w:sz w:val="24"/>
          <w:szCs w:val="24"/>
        </w:rPr>
        <w:t xml:space="preserve">ork on the interior of the vessel is </w:t>
      </w:r>
      <w:r w:rsidR="00F80CD6">
        <w:rPr>
          <w:sz w:val="24"/>
          <w:szCs w:val="24"/>
        </w:rPr>
        <w:t>p</w:t>
      </w:r>
      <w:r w:rsidR="00294EF4">
        <w:rPr>
          <w:sz w:val="24"/>
          <w:szCs w:val="24"/>
        </w:rPr>
        <w:t>ermitted</w:t>
      </w:r>
      <w:r w:rsidR="00F80CD6">
        <w:rPr>
          <w:sz w:val="24"/>
          <w:szCs w:val="24"/>
        </w:rPr>
        <w:t xml:space="preserve"> and </w:t>
      </w:r>
      <w:r w:rsidR="00237108">
        <w:rPr>
          <w:sz w:val="24"/>
          <w:szCs w:val="24"/>
        </w:rPr>
        <w:t xml:space="preserve">contaminates </w:t>
      </w:r>
      <w:r w:rsidR="00F80CD6">
        <w:rPr>
          <w:sz w:val="24"/>
          <w:szCs w:val="24"/>
        </w:rPr>
        <w:t>contained within</w:t>
      </w:r>
      <w:r w:rsidR="00294EF4">
        <w:rPr>
          <w:sz w:val="24"/>
          <w:szCs w:val="24"/>
        </w:rPr>
        <w:t>.</w:t>
      </w:r>
    </w:p>
    <w:p w14:paraId="22D439C0" w14:textId="40A5F4FF" w:rsidR="00F80CD6" w:rsidRDefault="00F80CD6">
      <w:pPr>
        <w:rPr>
          <w:sz w:val="24"/>
          <w:szCs w:val="24"/>
        </w:rPr>
      </w:pPr>
      <w:r>
        <w:rPr>
          <w:sz w:val="24"/>
          <w:szCs w:val="24"/>
        </w:rPr>
        <w:t xml:space="preserve">Washing of vessel exteriors with a bio-degradable detergent </w:t>
      </w:r>
      <w:r w:rsidR="00DB7F9E">
        <w:rPr>
          <w:sz w:val="24"/>
          <w:szCs w:val="24"/>
        </w:rPr>
        <w:t xml:space="preserve">is </w:t>
      </w:r>
      <w:r>
        <w:rPr>
          <w:sz w:val="24"/>
          <w:szCs w:val="24"/>
        </w:rPr>
        <w:t>permitted.</w:t>
      </w:r>
    </w:p>
    <w:p w14:paraId="1FF6DADD" w14:textId="08FD8860" w:rsidR="00294EF4" w:rsidRDefault="00F80CD6">
      <w:pPr>
        <w:rPr>
          <w:sz w:val="24"/>
          <w:szCs w:val="24"/>
        </w:rPr>
      </w:pPr>
      <w:r>
        <w:rPr>
          <w:sz w:val="24"/>
          <w:szCs w:val="24"/>
        </w:rPr>
        <w:t>Any</w:t>
      </w:r>
      <w:r w:rsidR="00462B8D">
        <w:rPr>
          <w:sz w:val="24"/>
          <w:szCs w:val="24"/>
        </w:rPr>
        <w:t xml:space="preserve"> w</w:t>
      </w:r>
      <w:r w:rsidR="00294EF4">
        <w:rPr>
          <w:sz w:val="24"/>
          <w:szCs w:val="24"/>
        </w:rPr>
        <w:t xml:space="preserve">ork on the </w:t>
      </w:r>
      <w:r w:rsidR="003447EE">
        <w:rPr>
          <w:sz w:val="24"/>
          <w:szCs w:val="24"/>
        </w:rPr>
        <w:t>topsides (</w:t>
      </w:r>
      <w:r w:rsidR="00294EF4">
        <w:rPr>
          <w:sz w:val="24"/>
          <w:szCs w:val="24"/>
        </w:rPr>
        <w:t>waterline to the gunnels</w:t>
      </w:r>
      <w:r w:rsidR="003447EE">
        <w:rPr>
          <w:sz w:val="24"/>
          <w:szCs w:val="24"/>
        </w:rPr>
        <w:t>)</w:t>
      </w:r>
      <w:r w:rsidR="00294EF4">
        <w:rPr>
          <w:sz w:val="24"/>
          <w:szCs w:val="24"/>
        </w:rPr>
        <w:t xml:space="preserve"> is </w:t>
      </w:r>
      <w:r w:rsidR="00294EF4" w:rsidRPr="00462B8D">
        <w:rPr>
          <w:b/>
          <w:bCs/>
          <w:sz w:val="24"/>
          <w:szCs w:val="24"/>
        </w:rPr>
        <w:t>NOT</w:t>
      </w:r>
      <w:r w:rsidR="00294EF4">
        <w:rPr>
          <w:sz w:val="24"/>
          <w:szCs w:val="24"/>
        </w:rPr>
        <w:t xml:space="preserve"> </w:t>
      </w:r>
      <w:r w:rsidR="0001165F">
        <w:rPr>
          <w:sz w:val="24"/>
          <w:szCs w:val="24"/>
        </w:rPr>
        <w:t>P</w:t>
      </w:r>
      <w:r w:rsidR="00294EF4">
        <w:rPr>
          <w:sz w:val="24"/>
          <w:szCs w:val="24"/>
        </w:rPr>
        <w:t>ermitted.</w:t>
      </w:r>
    </w:p>
    <w:p w14:paraId="587BD509" w14:textId="2E621EF9" w:rsidR="0001165F" w:rsidRDefault="0001165F">
      <w:pPr>
        <w:rPr>
          <w:sz w:val="24"/>
          <w:szCs w:val="24"/>
        </w:rPr>
      </w:pPr>
      <w:r>
        <w:rPr>
          <w:sz w:val="24"/>
          <w:szCs w:val="24"/>
        </w:rPr>
        <w:t xml:space="preserve">Work </w:t>
      </w:r>
      <w:r w:rsidR="003447EE">
        <w:rPr>
          <w:sz w:val="24"/>
          <w:szCs w:val="24"/>
        </w:rPr>
        <w:t>on deck</w:t>
      </w:r>
      <w:r>
        <w:rPr>
          <w:sz w:val="24"/>
          <w:szCs w:val="24"/>
        </w:rPr>
        <w:t xml:space="preserve"> and cabin areas </w:t>
      </w:r>
      <w:r w:rsidRPr="00462B8D">
        <w:rPr>
          <w:b/>
          <w:bCs/>
          <w:sz w:val="24"/>
          <w:szCs w:val="24"/>
        </w:rPr>
        <w:t>BEFORE</w:t>
      </w:r>
      <w:r>
        <w:rPr>
          <w:sz w:val="24"/>
          <w:szCs w:val="24"/>
        </w:rPr>
        <w:t xml:space="preserve"> commencement will be conditional to:</w:t>
      </w:r>
    </w:p>
    <w:p w14:paraId="4B6AC952" w14:textId="13B358B4" w:rsidR="0001165F" w:rsidRDefault="0001165F" w:rsidP="000116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schedule of planned maintenance and expected </w:t>
      </w:r>
      <w:r w:rsidR="003447EE">
        <w:rPr>
          <w:sz w:val="24"/>
          <w:szCs w:val="24"/>
        </w:rPr>
        <w:t>work start date an</w:t>
      </w:r>
      <w:r w:rsidR="00E910A2">
        <w:rPr>
          <w:sz w:val="24"/>
          <w:szCs w:val="24"/>
        </w:rPr>
        <w:t xml:space="preserve">d </w:t>
      </w:r>
      <w:r w:rsidR="003447EE">
        <w:rPr>
          <w:sz w:val="24"/>
          <w:szCs w:val="24"/>
        </w:rPr>
        <w:t>duration</w:t>
      </w:r>
      <w:r>
        <w:rPr>
          <w:sz w:val="24"/>
          <w:szCs w:val="24"/>
        </w:rPr>
        <w:t xml:space="preserve"> submitted to the club captain</w:t>
      </w:r>
      <w:r w:rsidR="00DB7F9E">
        <w:rPr>
          <w:sz w:val="24"/>
          <w:szCs w:val="24"/>
        </w:rPr>
        <w:t xml:space="preserve"> or manager</w:t>
      </w:r>
      <w:r>
        <w:rPr>
          <w:sz w:val="24"/>
          <w:szCs w:val="24"/>
        </w:rPr>
        <w:t>.</w:t>
      </w:r>
    </w:p>
    <w:p w14:paraId="0CFF4769" w14:textId="160404A6" w:rsidR="0001165F" w:rsidRDefault="0001165F" w:rsidP="000116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area to be maintained is </w:t>
      </w:r>
      <w:r w:rsidR="003447EE">
        <w:rPr>
          <w:sz w:val="24"/>
          <w:szCs w:val="24"/>
        </w:rPr>
        <w:t xml:space="preserve">fully </w:t>
      </w:r>
      <w:r>
        <w:rPr>
          <w:sz w:val="24"/>
          <w:szCs w:val="24"/>
        </w:rPr>
        <w:t xml:space="preserve">enclosed to prevent </w:t>
      </w:r>
      <w:r w:rsidR="003447EE">
        <w:rPr>
          <w:sz w:val="24"/>
          <w:szCs w:val="24"/>
        </w:rPr>
        <w:t xml:space="preserve">any </w:t>
      </w:r>
      <w:r>
        <w:rPr>
          <w:sz w:val="24"/>
          <w:szCs w:val="24"/>
        </w:rPr>
        <w:t>release of contaminants.</w:t>
      </w:r>
    </w:p>
    <w:p w14:paraId="2040E10B" w14:textId="194A1511" w:rsidR="0001165F" w:rsidRDefault="0001165F" w:rsidP="000116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Vacuum equipment to be used when sanding or scraping.</w:t>
      </w:r>
    </w:p>
    <w:p w14:paraId="65FFB463" w14:textId="2345DBE8" w:rsidR="0001165F" w:rsidRDefault="0001165F" w:rsidP="000116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metal grinding.</w:t>
      </w:r>
    </w:p>
    <w:p w14:paraId="6E896C3D" w14:textId="2C23FE0F" w:rsidR="0001165F" w:rsidRDefault="00462B8D" w:rsidP="000116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Inspection </w:t>
      </w:r>
      <w:r w:rsidR="003447EE">
        <w:rPr>
          <w:sz w:val="24"/>
          <w:szCs w:val="24"/>
        </w:rPr>
        <w:t>of control</w:t>
      </w:r>
      <w:r w:rsidR="00E910A2">
        <w:rPr>
          <w:sz w:val="24"/>
          <w:szCs w:val="24"/>
        </w:rPr>
        <w:t xml:space="preserve"> measures and approval</w:t>
      </w:r>
      <w:r w:rsidR="003447EE">
        <w:rPr>
          <w:sz w:val="24"/>
          <w:szCs w:val="24"/>
        </w:rPr>
        <w:t xml:space="preserve"> by club captai</w:t>
      </w:r>
      <w:r>
        <w:rPr>
          <w:sz w:val="24"/>
          <w:szCs w:val="24"/>
        </w:rPr>
        <w:t>n</w:t>
      </w:r>
      <w:r w:rsidR="00DB7F9E">
        <w:rPr>
          <w:sz w:val="24"/>
          <w:szCs w:val="24"/>
        </w:rPr>
        <w:t xml:space="preserve"> or manager</w:t>
      </w:r>
      <w:r w:rsidR="003447EE">
        <w:rPr>
          <w:sz w:val="24"/>
          <w:szCs w:val="24"/>
        </w:rPr>
        <w:t>.</w:t>
      </w:r>
    </w:p>
    <w:p w14:paraId="52653FEF" w14:textId="4515A40A" w:rsidR="00462B8D" w:rsidRPr="00462B8D" w:rsidRDefault="00462B8D" w:rsidP="00462B8D">
      <w:pPr>
        <w:rPr>
          <w:sz w:val="24"/>
          <w:szCs w:val="24"/>
        </w:rPr>
      </w:pPr>
      <w:r>
        <w:rPr>
          <w:sz w:val="24"/>
          <w:szCs w:val="24"/>
        </w:rPr>
        <w:t>Absolutely no discharges of sewerage from a vessel.</w:t>
      </w:r>
    </w:p>
    <w:p w14:paraId="71FB139D" w14:textId="3E119B97" w:rsidR="003447EE" w:rsidRDefault="00E910A2" w:rsidP="003447EE">
      <w:pPr>
        <w:rPr>
          <w:sz w:val="24"/>
          <w:szCs w:val="24"/>
        </w:rPr>
      </w:pPr>
      <w:r>
        <w:rPr>
          <w:sz w:val="24"/>
          <w:szCs w:val="24"/>
        </w:rPr>
        <w:t>All rubbish to be disposed of at a land-based facility and the dock</w:t>
      </w:r>
      <w:r w:rsidR="00DB7F9E">
        <w:rPr>
          <w:sz w:val="24"/>
          <w:szCs w:val="24"/>
        </w:rPr>
        <w:t>/jetty</w:t>
      </w:r>
      <w:r>
        <w:rPr>
          <w:sz w:val="24"/>
          <w:szCs w:val="24"/>
        </w:rPr>
        <w:t xml:space="preserve"> keep clea</w:t>
      </w:r>
      <w:r w:rsidR="00DB7F9E">
        <w:rPr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3C765538" w14:textId="02818680" w:rsidR="00195335" w:rsidRDefault="00373AD9" w:rsidP="003447EE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3447EE">
        <w:rPr>
          <w:sz w:val="24"/>
          <w:szCs w:val="24"/>
        </w:rPr>
        <w:t>t is the responsibility of members to follow these rules</w:t>
      </w:r>
      <w:r w:rsidR="00195335">
        <w:rPr>
          <w:sz w:val="24"/>
          <w:szCs w:val="24"/>
        </w:rPr>
        <w:t xml:space="preserve"> and</w:t>
      </w:r>
      <w:r w:rsidR="003447EE">
        <w:rPr>
          <w:sz w:val="24"/>
          <w:szCs w:val="24"/>
        </w:rPr>
        <w:t xml:space="preserve"> </w:t>
      </w:r>
      <w:r w:rsidR="00462B8D">
        <w:rPr>
          <w:sz w:val="24"/>
          <w:szCs w:val="24"/>
        </w:rPr>
        <w:t xml:space="preserve">to </w:t>
      </w:r>
      <w:r w:rsidR="003447EE">
        <w:rPr>
          <w:sz w:val="24"/>
          <w:szCs w:val="24"/>
        </w:rPr>
        <w:t>notify immediately</w:t>
      </w:r>
      <w:r w:rsidR="00195335">
        <w:rPr>
          <w:sz w:val="24"/>
          <w:szCs w:val="24"/>
        </w:rPr>
        <w:t xml:space="preserve"> the club captain/manager of </w:t>
      </w:r>
      <w:r w:rsidR="003447EE">
        <w:rPr>
          <w:sz w:val="24"/>
          <w:szCs w:val="24"/>
        </w:rPr>
        <w:t>any releases into the environment</w:t>
      </w:r>
      <w:r w:rsidR="00195335">
        <w:rPr>
          <w:sz w:val="24"/>
          <w:szCs w:val="24"/>
        </w:rPr>
        <w:t>.</w:t>
      </w:r>
    </w:p>
    <w:p w14:paraId="1A20BF3A" w14:textId="385A5D66" w:rsidR="00195335" w:rsidRDefault="00195335" w:rsidP="003447EE">
      <w:pPr>
        <w:rPr>
          <w:sz w:val="24"/>
          <w:szCs w:val="24"/>
        </w:rPr>
      </w:pPr>
      <w:r>
        <w:rPr>
          <w:sz w:val="24"/>
          <w:szCs w:val="24"/>
        </w:rPr>
        <w:t>Any change</w:t>
      </w:r>
      <w:r w:rsidR="00E910A2">
        <w:rPr>
          <w:sz w:val="24"/>
          <w:szCs w:val="24"/>
        </w:rPr>
        <w:t>s</w:t>
      </w:r>
      <w:r>
        <w:rPr>
          <w:sz w:val="24"/>
          <w:szCs w:val="24"/>
        </w:rPr>
        <w:t xml:space="preserve"> to </w:t>
      </w:r>
      <w:r w:rsidR="00DB7F9E">
        <w:rPr>
          <w:sz w:val="24"/>
          <w:szCs w:val="24"/>
        </w:rPr>
        <w:t>your</w:t>
      </w:r>
      <w:r>
        <w:rPr>
          <w:sz w:val="24"/>
          <w:szCs w:val="24"/>
        </w:rPr>
        <w:t xml:space="preserve"> maintenance schedule or </w:t>
      </w:r>
      <w:r w:rsidR="00237108">
        <w:rPr>
          <w:sz w:val="24"/>
          <w:szCs w:val="24"/>
        </w:rPr>
        <w:t>completion</w:t>
      </w:r>
      <w:r>
        <w:rPr>
          <w:sz w:val="24"/>
          <w:szCs w:val="24"/>
        </w:rPr>
        <w:t xml:space="preserve"> to be</w:t>
      </w:r>
      <w:r w:rsidR="00E910A2">
        <w:rPr>
          <w:sz w:val="24"/>
          <w:szCs w:val="24"/>
        </w:rPr>
        <w:t xml:space="preserve"> notified and</w:t>
      </w:r>
      <w:r>
        <w:rPr>
          <w:sz w:val="24"/>
          <w:szCs w:val="24"/>
        </w:rPr>
        <w:t xml:space="preserve"> a</w:t>
      </w:r>
      <w:r w:rsidR="00BA1960">
        <w:rPr>
          <w:sz w:val="24"/>
          <w:szCs w:val="24"/>
        </w:rPr>
        <w:t>pproved</w:t>
      </w:r>
      <w:r>
        <w:rPr>
          <w:sz w:val="24"/>
          <w:szCs w:val="24"/>
        </w:rPr>
        <w:t>.</w:t>
      </w:r>
    </w:p>
    <w:p w14:paraId="1B125E39" w14:textId="1FEB6513" w:rsidR="00373AD9" w:rsidRDefault="00373AD9" w:rsidP="003447EE">
      <w:pPr>
        <w:rPr>
          <w:sz w:val="24"/>
          <w:szCs w:val="24"/>
        </w:rPr>
      </w:pPr>
      <w:r>
        <w:rPr>
          <w:sz w:val="24"/>
          <w:szCs w:val="24"/>
        </w:rPr>
        <w:t>No live aboard whilst on the dock.</w:t>
      </w:r>
    </w:p>
    <w:p w14:paraId="525821EF" w14:textId="4A270068" w:rsidR="00195335" w:rsidRDefault="00195335" w:rsidP="003447EE">
      <w:pPr>
        <w:rPr>
          <w:sz w:val="24"/>
          <w:szCs w:val="24"/>
        </w:rPr>
      </w:pPr>
      <w:r>
        <w:rPr>
          <w:sz w:val="24"/>
          <w:szCs w:val="24"/>
        </w:rPr>
        <w:t xml:space="preserve">Failure to follow these rules will result in loss of club </w:t>
      </w:r>
      <w:r w:rsidR="00BA1960">
        <w:rPr>
          <w:sz w:val="24"/>
          <w:szCs w:val="24"/>
        </w:rPr>
        <w:t>privileges and fines.</w:t>
      </w:r>
    </w:p>
    <w:p w14:paraId="4F77DB70" w14:textId="77777777" w:rsidR="00294EF4" w:rsidRDefault="00294EF4">
      <w:pPr>
        <w:rPr>
          <w:sz w:val="24"/>
          <w:szCs w:val="24"/>
        </w:rPr>
      </w:pPr>
    </w:p>
    <w:p w14:paraId="3B9C15D6" w14:textId="1DFBC2F1" w:rsidR="00294EF4" w:rsidRDefault="00E910A2" w:rsidP="00A1050D">
      <w:pPr>
        <w:jc w:val="center"/>
        <w:rPr>
          <w:sz w:val="24"/>
          <w:szCs w:val="24"/>
        </w:rPr>
      </w:pPr>
      <w:r>
        <w:rPr>
          <w:sz w:val="24"/>
          <w:szCs w:val="24"/>
        </w:rPr>
        <w:t>I have read these rules and understand my obligations.</w:t>
      </w:r>
    </w:p>
    <w:p w14:paraId="6BFB13C1" w14:textId="77777777" w:rsidR="00373AD9" w:rsidRDefault="00373AD9" w:rsidP="00A1050D">
      <w:pPr>
        <w:jc w:val="center"/>
        <w:rPr>
          <w:sz w:val="24"/>
          <w:szCs w:val="24"/>
        </w:rPr>
      </w:pPr>
    </w:p>
    <w:p w14:paraId="3E7A9110" w14:textId="77777777" w:rsidR="00373AD9" w:rsidRDefault="00373AD9" w:rsidP="00373AD9">
      <w:pPr>
        <w:rPr>
          <w:sz w:val="24"/>
          <w:szCs w:val="24"/>
        </w:rPr>
      </w:pPr>
      <w:r>
        <w:rPr>
          <w:sz w:val="24"/>
          <w:szCs w:val="24"/>
        </w:rPr>
        <w:t>Name: ______________________________ Signed: __________________________________</w:t>
      </w:r>
    </w:p>
    <w:sectPr w:rsidR="00373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2742"/>
    <w:multiLevelType w:val="hybridMultilevel"/>
    <w:tmpl w:val="F8A2E52E"/>
    <w:lvl w:ilvl="0" w:tplc="3F422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678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F4"/>
    <w:rsid w:val="0001165F"/>
    <w:rsid w:val="00195335"/>
    <w:rsid w:val="00237108"/>
    <w:rsid w:val="00294EF4"/>
    <w:rsid w:val="003447EE"/>
    <w:rsid w:val="00373AD9"/>
    <w:rsid w:val="003A4A8A"/>
    <w:rsid w:val="003C3BA8"/>
    <w:rsid w:val="00462B8D"/>
    <w:rsid w:val="005C49E5"/>
    <w:rsid w:val="00674777"/>
    <w:rsid w:val="00747C4E"/>
    <w:rsid w:val="007D6389"/>
    <w:rsid w:val="009206E4"/>
    <w:rsid w:val="009D366D"/>
    <w:rsid w:val="00A1050D"/>
    <w:rsid w:val="00A5794D"/>
    <w:rsid w:val="00BA1960"/>
    <w:rsid w:val="00D878BC"/>
    <w:rsid w:val="00D94633"/>
    <w:rsid w:val="00DB7F9E"/>
    <w:rsid w:val="00E910A2"/>
    <w:rsid w:val="00F80CD6"/>
    <w:rsid w:val="00FC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50462"/>
  <w15:chartTrackingRefBased/>
  <w15:docId w15:val="{C4D1A110-56D6-487F-87C7-8CC6275A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E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E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E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E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E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E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E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E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E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E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E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7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Whangarei Cruising Club</dc:creator>
  <cp:keywords/>
  <dc:description/>
  <cp:lastModifiedBy>Whangarei Cruising Club</cp:lastModifiedBy>
  <cp:revision>10</cp:revision>
  <cp:lastPrinted>2024-10-17T23:46:00Z</cp:lastPrinted>
  <dcterms:created xsi:type="dcterms:W3CDTF">2024-03-03T07:38:00Z</dcterms:created>
  <dcterms:modified xsi:type="dcterms:W3CDTF">2024-10-17T23:47:00Z</dcterms:modified>
</cp:coreProperties>
</file>